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A87A" w14:textId="3942E494" w:rsidR="00960849" w:rsidRDefault="00066AED" w:rsidP="001F73F4">
      <w:pPr>
        <w:shd w:val="clear" w:color="auto" w:fill="F2F2F2" w:themeFill="background1" w:themeFillShade="F2"/>
        <w:rPr>
          <w:b/>
          <w:bCs/>
          <w:color w:val="009193"/>
        </w:rPr>
      </w:pPr>
      <w:r w:rsidRPr="00066AED">
        <w:rPr>
          <w:b/>
          <w:bCs/>
          <w:color w:val="009193"/>
        </w:rPr>
        <w:t>INTRODUCTION</w:t>
      </w:r>
    </w:p>
    <w:p w14:paraId="5647DDC7" w14:textId="78D3C3CA" w:rsidR="00066AED" w:rsidRPr="00C81B26" w:rsidRDefault="00066AED">
      <w:pPr>
        <w:rPr>
          <w:color w:val="009193"/>
          <w:sz w:val="10"/>
          <w:szCs w:val="10"/>
        </w:rPr>
      </w:pPr>
    </w:p>
    <w:p w14:paraId="605C0966" w14:textId="74065DF6" w:rsidR="00ED1EC9" w:rsidRDefault="00066AED" w:rsidP="00066AED">
      <w:p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This handout is designed to support you to conduct 1-1 Thinking Space sessions. This outline is for a 60- minute session with 2 people</w:t>
      </w:r>
      <w:r w:rsidR="003E0737">
        <w:rPr>
          <w:color w:val="404040" w:themeColor="text1" w:themeTint="BF"/>
        </w:rPr>
        <w:t xml:space="preserve"> (30 minutes approximately each way)</w:t>
      </w:r>
      <w:r>
        <w:rPr>
          <w:color w:val="404040" w:themeColor="text1" w:themeTint="BF"/>
        </w:rPr>
        <w:t xml:space="preserve"> The times are a loose frame</w:t>
      </w:r>
      <w:r w:rsidR="00ED1EC9">
        <w:rPr>
          <w:color w:val="404040" w:themeColor="text1" w:themeTint="BF"/>
        </w:rPr>
        <w:t>, you may need to watch the clock for the first few times, but like everything</w:t>
      </w:r>
      <w:r w:rsidR="00A75FF5">
        <w:rPr>
          <w:color w:val="404040" w:themeColor="text1" w:themeTint="BF"/>
        </w:rPr>
        <w:t>,</w:t>
      </w:r>
      <w:r w:rsidR="00ED1EC9">
        <w:rPr>
          <w:color w:val="404040" w:themeColor="text1" w:themeTint="BF"/>
        </w:rPr>
        <w:t xml:space="preserve"> the more you practice the more intuitive it will get. </w:t>
      </w:r>
      <w:r w:rsidR="00A75FF5">
        <w:rPr>
          <w:color w:val="404040" w:themeColor="text1" w:themeTint="BF"/>
        </w:rPr>
        <w:t xml:space="preserve">I have been working in this was as part of my practice for </w:t>
      </w:r>
      <w:r w:rsidR="00E738DE">
        <w:rPr>
          <w:color w:val="404040" w:themeColor="text1" w:themeTint="BF"/>
        </w:rPr>
        <w:t>10 years and the questions work perfectly.</w:t>
      </w:r>
      <w:r w:rsidR="00E738DE" w:rsidRPr="00E738DE">
        <w:rPr>
          <w:color w:val="404040" w:themeColor="text1" w:themeTint="BF"/>
        </w:rPr>
        <w:t xml:space="preserve"> </w:t>
      </w:r>
      <w:r w:rsidR="00E738DE">
        <w:rPr>
          <w:color w:val="404040" w:themeColor="text1" w:themeTint="BF"/>
        </w:rPr>
        <w:t>Don’t over complicate it.</w:t>
      </w:r>
    </w:p>
    <w:p w14:paraId="07352321" w14:textId="66DC6E09" w:rsidR="00066AED" w:rsidRDefault="00066AED" w:rsidP="00066AED">
      <w:p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You can ha</w:t>
      </w:r>
      <w:r w:rsidR="00A75FF5">
        <w:rPr>
          <w:color w:val="404040" w:themeColor="text1" w:themeTint="BF"/>
        </w:rPr>
        <w:t xml:space="preserve">lf </w:t>
      </w:r>
      <w:r>
        <w:rPr>
          <w:color w:val="404040" w:themeColor="text1" w:themeTint="BF"/>
        </w:rPr>
        <w:t xml:space="preserve">or quarter the time and adjust accordingly. </w:t>
      </w:r>
    </w:p>
    <w:p w14:paraId="4BE2249C" w14:textId="77777777" w:rsidR="00A75FF5" w:rsidRPr="00C81B26" w:rsidRDefault="00A75FF5" w:rsidP="00066AED">
      <w:pPr>
        <w:jc w:val="both"/>
        <w:rPr>
          <w:color w:val="404040" w:themeColor="text1" w:themeTint="BF"/>
          <w:sz w:val="10"/>
          <w:szCs w:val="10"/>
        </w:rPr>
      </w:pPr>
    </w:p>
    <w:p w14:paraId="1274FD4D" w14:textId="04DBC831" w:rsidR="00066AED" w:rsidRDefault="00066AED" w:rsidP="002B378F">
      <w:pPr>
        <w:shd w:val="clear" w:color="auto" w:fill="F2F2F2" w:themeFill="background1" w:themeFillShade="F2"/>
        <w:rPr>
          <w:b/>
          <w:bCs/>
          <w:color w:val="009193"/>
        </w:rPr>
      </w:pPr>
      <w:r w:rsidRPr="00066AED">
        <w:rPr>
          <w:b/>
          <w:bCs/>
          <w:color w:val="009193"/>
        </w:rPr>
        <w:t>CHECK-IN</w:t>
      </w:r>
      <w:r>
        <w:rPr>
          <w:b/>
          <w:bCs/>
          <w:color w:val="009193"/>
        </w:rPr>
        <w:t xml:space="preserve">: </w:t>
      </w:r>
      <w:r w:rsidR="002B378F">
        <w:rPr>
          <w:b/>
          <w:bCs/>
          <w:color w:val="009193"/>
        </w:rPr>
        <w:t xml:space="preserve">2.5 MINUTES EACH WAY                                                                                      </w:t>
      </w:r>
      <w:r w:rsidR="00A10B29">
        <w:rPr>
          <w:b/>
          <w:bCs/>
          <w:color w:val="009193"/>
        </w:rPr>
        <w:t xml:space="preserve">            </w:t>
      </w:r>
      <w:r w:rsidR="002B378F">
        <w:rPr>
          <w:b/>
          <w:bCs/>
          <w:color w:val="009193"/>
        </w:rPr>
        <w:t>00.00</w:t>
      </w:r>
      <w:r w:rsidR="00A10B29">
        <w:rPr>
          <w:b/>
          <w:bCs/>
          <w:color w:val="009193"/>
        </w:rPr>
        <w:t xml:space="preserve"> -00.05</w:t>
      </w:r>
      <w:r w:rsidR="002B378F">
        <w:rPr>
          <w:b/>
          <w:bCs/>
          <w:color w:val="009193"/>
        </w:rPr>
        <w:t xml:space="preserve"> </w:t>
      </w:r>
    </w:p>
    <w:p w14:paraId="4D85FE37" w14:textId="77777777" w:rsidR="00066AED" w:rsidRPr="00C81B26" w:rsidRDefault="00066AED" w:rsidP="00066AED">
      <w:pPr>
        <w:jc w:val="both"/>
        <w:rPr>
          <w:b/>
          <w:bCs/>
          <w:color w:val="009193"/>
          <w:sz w:val="10"/>
          <w:szCs w:val="10"/>
        </w:rPr>
      </w:pPr>
    </w:p>
    <w:p w14:paraId="2E24B7FD" w14:textId="38A536A4" w:rsidR="00066AED" w:rsidRDefault="00066AED" w:rsidP="00066AED">
      <w:p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 xml:space="preserve">Each person has up to </w:t>
      </w:r>
      <w:r w:rsidR="003A4F53">
        <w:rPr>
          <w:color w:val="404040" w:themeColor="text1" w:themeTint="BF"/>
        </w:rPr>
        <w:t>2.5</w:t>
      </w:r>
      <w:r>
        <w:rPr>
          <w:color w:val="404040" w:themeColor="text1" w:themeTint="BF"/>
        </w:rPr>
        <w:t xml:space="preserve"> minutes to say how they feel about being part of the session. Depending on the existing relationship, this might be a general catch up, or more specific but the time remains the same. At the end of this decide who wants to go first.</w:t>
      </w:r>
    </w:p>
    <w:p w14:paraId="14255218" w14:textId="76CB2733" w:rsidR="00066AED" w:rsidRPr="00C81B26" w:rsidRDefault="00066AED" w:rsidP="00066AED">
      <w:pPr>
        <w:jc w:val="both"/>
        <w:rPr>
          <w:color w:val="404040" w:themeColor="text1" w:themeTint="BF"/>
          <w:sz w:val="10"/>
          <w:szCs w:val="10"/>
        </w:rPr>
      </w:pPr>
    </w:p>
    <w:p w14:paraId="6AABD07A" w14:textId="101D52EC" w:rsidR="00066AED" w:rsidRDefault="00066AED" w:rsidP="002B378F">
      <w:pPr>
        <w:shd w:val="clear" w:color="auto" w:fill="F2F2F2" w:themeFill="background1" w:themeFillShade="F2"/>
        <w:rPr>
          <w:b/>
          <w:bCs/>
          <w:color w:val="009193"/>
        </w:rPr>
      </w:pPr>
      <w:r w:rsidRPr="00066AED">
        <w:rPr>
          <w:b/>
          <w:bCs/>
          <w:color w:val="009193"/>
        </w:rPr>
        <w:t>STATE THE RULES OF ENGAGEMENT</w:t>
      </w:r>
      <w:r>
        <w:rPr>
          <w:b/>
          <w:bCs/>
          <w:color w:val="009193"/>
        </w:rPr>
        <w:t xml:space="preserve">: </w:t>
      </w:r>
      <w:r w:rsidR="002B378F">
        <w:rPr>
          <w:b/>
          <w:bCs/>
          <w:color w:val="009193"/>
        </w:rPr>
        <w:t>2 MINUTES</w:t>
      </w:r>
      <w:r w:rsidR="00D439E0">
        <w:rPr>
          <w:b/>
          <w:bCs/>
          <w:color w:val="009193"/>
        </w:rPr>
        <w:t xml:space="preserve">                                                        </w:t>
      </w:r>
      <w:r w:rsidR="002B378F">
        <w:rPr>
          <w:b/>
          <w:bCs/>
          <w:color w:val="009193"/>
        </w:rPr>
        <w:t xml:space="preserve"> </w:t>
      </w:r>
      <w:r>
        <w:rPr>
          <w:b/>
          <w:bCs/>
          <w:color w:val="009193"/>
        </w:rPr>
        <w:t>00.0</w:t>
      </w:r>
      <w:r w:rsidR="00C20A28">
        <w:rPr>
          <w:b/>
          <w:bCs/>
          <w:color w:val="009193"/>
        </w:rPr>
        <w:t>5</w:t>
      </w:r>
      <w:r>
        <w:rPr>
          <w:b/>
          <w:bCs/>
          <w:color w:val="009193"/>
        </w:rPr>
        <w:t>-00.</w:t>
      </w:r>
      <w:r w:rsidR="00C20A28">
        <w:rPr>
          <w:b/>
          <w:bCs/>
          <w:color w:val="009193"/>
        </w:rPr>
        <w:t>07</w:t>
      </w:r>
      <w:r w:rsidR="00140446">
        <w:rPr>
          <w:b/>
          <w:bCs/>
          <w:color w:val="009193"/>
        </w:rPr>
        <w:t xml:space="preserve">/ </w:t>
      </w:r>
      <w:r w:rsidR="00140446" w:rsidRPr="00D439E0">
        <w:rPr>
          <w:b/>
          <w:bCs/>
          <w:color w:val="0070C0"/>
        </w:rPr>
        <w:t>00.31-00.33</w:t>
      </w:r>
    </w:p>
    <w:p w14:paraId="560445C7" w14:textId="7CF5C9A4" w:rsidR="00066AED" w:rsidRPr="00C81B26" w:rsidRDefault="00066AED" w:rsidP="00066AED">
      <w:pPr>
        <w:jc w:val="both"/>
        <w:rPr>
          <w:b/>
          <w:bCs/>
          <w:color w:val="009193"/>
          <w:sz w:val="10"/>
          <w:szCs w:val="10"/>
        </w:rPr>
      </w:pPr>
    </w:p>
    <w:p w14:paraId="7C459D6C" w14:textId="45E175D5" w:rsidR="00066AED" w:rsidRDefault="00066AED" w:rsidP="00066AED">
      <w:p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Irrespective of how often you do this and how well you know the Thinking Partner, you always begin with this.</w:t>
      </w:r>
    </w:p>
    <w:p w14:paraId="757235CE" w14:textId="03B826D6" w:rsidR="00ED1EC9" w:rsidRDefault="00ED1EC9" w:rsidP="00ED1EC9">
      <w:pPr>
        <w:pStyle w:val="ListParagraph"/>
        <w:numPr>
          <w:ilvl w:val="0"/>
          <w:numId w:val="1"/>
        </w:num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Welcome to your Thinking Space, my only purpose it to help you to think better for yourself</w:t>
      </w:r>
    </w:p>
    <w:p w14:paraId="4AB69DDB" w14:textId="4FDAE9EA" w:rsidR="00ED1EC9" w:rsidRDefault="00ED1EC9" w:rsidP="00ED1EC9">
      <w:pPr>
        <w:pStyle w:val="ListParagraph"/>
        <w:numPr>
          <w:ilvl w:val="0"/>
          <w:numId w:val="1"/>
        </w:num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I will not interrupt you, or fill silence, all that matters is you have space to go where your thinking takes you. Wherever that is, is right for you and I have no judgements or expectations.</w:t>
      </w:r>
    </w:p>
    <w:p w14:paraId="25A76422" w14:textId="1C4C8835" w:rsidR="00ED1EC9" w:rsidRDefault="00ED1EC9" w:rsidP="00ED1EC9">
      <w:pPr>
        <w:pStyle w:val="ListParagraph"/>
        <w:numPr>
          <w:ilvl w:val="0"/>
          <w:numId w:val="1"/>
        </w:num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I will support your thinking by asking a series of questions</w:t>
      </w:r>
    </w:p>
    <w:p w14:paraId="3F1216B2" w14:textId="725EEB4D" w:rsidR="00ED1EC9" w:rsidRDefault="00ED1EC9" w:rsidP="00ED1EC9">
      <w:pPr>
        <w:pStyle w:val="ListParagraph"/>
        <w:numPr>
          <w:ilvl w:val="0"/>
          <w:numId w:val="1"/>
        </w:num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When you are a minute from the end of your time, I will give you a signal</w:t>
      </w:r>
    </w:p>
    <w:p w14:paraId="4314770C" w14:textId="2323C636" w:rsidR="00ED1EC9" w:rsidRDefault="00ED1EC9" w:rsidP="00ED1EC9">
      <w:pPr>
        <w:pStyle w:val="ListParagraph"/>
        <w:numPr>
          <w:ilvl w:val="0"/>
          <w:numId w:val="1"/>
        </w:num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 xml:space="preserve">Thereafter you can ask me a question if you want to </w:t>
      </w:r>
    </w:p>
    <w:p w14:paraId="2E77D1F8" w14:textId="6AEB0323" w:rsidR="003A4F53" w:rsidRDefault="003A4F53" w:rsidP="00ED1EC9">
      <w:pPr>
        <w:pStyle w:val="ListParagraph"/>
        <w:numPr>
          <w:ilvl w:val="0"/>
          <w:numId w:val="1"/>
        </w:num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Finally</w:t>
      </w:r>
      <w:r w:rsidR="00C81B26">
        <w:rPr>
          <w:color w:val="404040" w:themeColor="text1" w:themeTint="BF"/>
        </w:rPr>
        <w:t>,</w:t>
      </w:r>
      <w:r>
        <w:rPr>
          <w:color w:val="404040" w:themeColor="text1" w:themeTint="BF"/>
        </w:rPr>
        <w:t xml:space="preserve"> you will reflect on what you want to do next with what you have dis</w:t>
      </w:r>
      <w:r w:rsidR="00C81B26">
        <w:rPr>
          <w:color w:val="404040" w:themeColor="text1" w:themeTint="BF"/>
        </w:rPr>
        <w:t>covered</w:t>
      </w:r>
    </w:p>
    <w:p w14:paraId="0659CFC5" w14:textId="5B7A1291" w:rsidR="00ED1EC9" w:rsidRPr="00C81B26" w:rsidRDefault="00ED1EC9" w:rsidP="00ED1EC9">
      <w:pPr>
        <w:jc w:val="both"/>
        <w:rPr>
          <w:color w:val="404040" w:themeColor="text1" w:themeTint="BF"/>
          <w:sz w:val="10"/>
          <w:szCs w:val="10"/>
        </w:rPr>
      </w:pPr>
    </w:p>
    <w:p w14:paraId="7527343E" w14:textId="5AC83C34" w:rsidR="00ED1EC9" w:rsidRDefault="00ED1EC9" w:rsidP="001F73F4">
      <w:pPr>
        <w:shd w:val="clear" w:color="auto" w:fill="F2F2F2" w:themeFill="background1" w:themeFillShade="F2"/>
        <w:jc w:val="both"/>
        <w:rPr>
          <w:b/>
          <w:bCs/>
          <w:color w:val="009193"/>
        </w:rPr>
      </w:pPr>
      <w:r w:rsidRPr="00ED1EC9">
        <w:rPr>
          <w:b/>
          <w:bCs/>
          <w:color w:val="009193"/>
        </w:rPr>
        <w:t>THE THINKING SPACE:</w:t>
      </w:r>
      <w:r w:rsidR="002B378F">
        <w:rPr>
          <w:b/>
          <w:bCs/>
          <w:color w:val="009193"/>
        </w:rPr>
        <w:t>23 MINUTES</w:t>
      </w:r>
      <w:r w:rsidR="00D439E0">
        <w:rPr>
          <w:b/>
          <w:bCs/>
          <w:color w:val="009193"/>
        </w:rPr>
        <w:t xml:space="preserve">                                                                                      </w:t>
      </w:r>
      <w:r w:rsidRPr="00ED1EC9">
        <w:rPr>
          <w:b/>
          <w:bCs/>
          <w:color w:val="009193"/>
        </w:rPr>
        <w:t>00.</w:t>
      </w:r>
      <w:r w:rsidR="00C20A28">
        <w:rPr>
          <w:b/>
          <w:bCs/>
          <w:color w:val="009193"/>
        </w:rPr>
        <w:t>07-00</w:t>
      </w:r>
      <w:r w:rsidR="00FE6A2F">
        <w:rPr>
          <w:b/>
          <w:bCs/>
          <w:color w:val="009193"/>
        </w:rPr>
        <w:t>.30</w:t>
      </w:r>
      <w:r w:rsidR="00140446">
        <w:rPr>
          <w:b/>
          <w:bCs/>
          <w:color w:val="009193"/>
        </w:rPr>
        <w:t>/</w:t>
      </w:r>
      <w:r w:rsidR="00140446" w:rsidRPr="00D439E0">
        <w:rPr>
          <w:b/>
          <w:bCs/>
          <w:color w:val="0070C0"/>
        </w:rPr>
        <w:t>00.33-00</w:t>
      </w:r>
      <w:r w:rsidR="00D439E0" w:rsidRPr="00D439E0">
        <w:rPr>
          <w:b/>
          <w:bCs/>
          <w:color w:val="0070C0"/>
        </w:rPr>
        <w:t>.56</w:t>
      </w:r>
    </w:p>
    <w:p w14:paraId="3EB7409B" w14:textId="173652CD" w:rsidR="00CF23B8" w:rsidRPr="00C81B26" w:rsidRDefault="00CF23B8" w:rsidP="00ED1EC9">
      <w:pPr>
        <w:jc w:val="both"/>
        <w:rPr>
          <w:b/>
          <w:bCs/>
          <w:color w:val="009193"/>
          <w:sz w:val="10"/>
          <w:szCs w:val="10"/>
        </w:rPr>
      </w:pPr>
    </w:p>
    <w:p w14:paraId="1A1349CF" w14:textId="2ED43CDC" w:rsidR="00CF23B8" w:rsidRDefault="00CF23B8" w:rsidP="00ED1EC9">
      <w:pPr>
        <w:jc w:val="both"/>
        <w:rPr>
          <w:color w:val="404040" w:themeColor="text1" w:themeTint="BF"/>
        </w:rPr>
      </w:pPr>
      <w:r w:rsidRPr="00CF23B8">
        <w:rPr>
          <w:color w:val="404040" w:themeColor="text1" w:themeTint="BF"/>
        </w:rPr>
        <w:t>Below</w:t>
      </w:r>
      <w:r w:rsidR="00851341">
        <w:rPr>
          <w:color w:val="404040" w:themeColor="text1" w:themeTint="BF"/>
        </w:rPr>
        <w:t xml:space="preserve"> </w:t>
      </w:r>
      <w:r w:rsidR="00C86548">
        <w:rPr>
          <w:color w:val="404040" w:themeColor="text1" w:themeTint="BF"/>
        </w:rPr>
        <w:t>is a pattern of questions. Please do not be robotic about this. You may never need most of these</w:t>
      </w:r>
      <w:r w:rsidR="00062C9D">
        <w:rPr>
          <w:color w:val="404040" w:themeColor="text1" w:themeTint="BF"/>
        </w:rPr>
        <w:t>.</w:t>
      </w:r>
      <w:r w:rsidR="00E07046">
        <w:rPr>
          <w:color w:val="404040" w:themeColor="text1" w:themeTint="BF"/>
        </w:rPr>
        <w:t xml:space="preserve"> Remember that the main thing that will encourage thinking</w:t>
      </w:r>
      <w:r w:rsidR="00BA3CBA">
        <w:rPr>
          <w:color w:val="404040" w:themeColor="text1" w:themeTint="BF"/>
        </w:rPr>
        <w:t>,</w:t>
      </w:r>
      <w:r w:rsidR="00E07046">
        <w:rPr>
          <w:color w:val="404040" w:themeColor="text1" w:themeTint="BF"/>
        </w:rPr>
        <w:t xml:space="preserve"> is the quality of your attention</w:t>
      </w:r>
      <w:r w:rsidR="00BA3CBA">
        <w:rPr>
          <w:color w:val="404040" w:themeColor="text1" w:themeTint="BF"/>
        </w:rPr>
        <w:t>;</w:t>
      </w:r>
      <w:r w:rsidR="00E07046">
        <w:rPr>
          <w:color w:val="404040" w:themeColor="text1" w:themeTint="BF"/>
        </w:rPr>
        <w:t xml:space="preserve"> calm, listening with ease and not</w:t>
      </w:r>
      <w:r w:rsidR="00D74CCE">
        <w:rPr>
          <w:color w:val="404040" w:themeColor="text1" w:themeTint="BF"/>
        </w:rPr>
        <w:t xml:space="preserve"> too much nodding. The thinker doesn’t need to be distracted by our signals of agreement or otherwise.</w:t>
      </w:r>
      <w:r w:rsidR="001F4377">
        <w:rPr>
          <w:color w:val="404040" w:themeColor="text1" w:themeTint="BF"/>
        </w:rPr>
        <w:t xml:space="preserve"> </w:t>
      </w:r>
      <w:r w:rsidR="007128B1">
        <w:rPr>
          <w:color w:val="404040" w:themeColor="text1" w:themeTint="BF"/>
        </w:rPr>
        <w:t>This sense of calm is also important in how you ask the questions, with intention and curiosity, slowly</w:t>
      </w:r>
      <w:r w:rsidR="00432472">
        <w:rPr>
          <w:color w:val="404040" w:themeColor="text1" w:themeTint="BF"/>
        </w:rPr>
        <w:t>,</w:t>
      </w:r>
      <w:r w:rsidR="007128B1">
        <w:rPr>
          <w:color w:val="404040" w:themeColor="text1" w:themeTint="BF"/>
        </w:rPr>
        <w:t xml:space="preserve"> hence the ….</w:t>
      </w:r>
      <w:r w:rsidR="0073740A">
        <w:rPr>
          <w:color w:val="404040" w:themeColor="text1" w:themeTint="BF"/>
        </w:rPr>
        <w:t xml:space="preserve"> In-</w:t>
      </w:r>
      <w:r w:rsidR="007128B1">
        <w:rPr>
          <w:color w:val="404040" w:themeColor="text1" w:themeTint="BF"/>
        </w:rPr>
        <w:t xml:space="preserve">between the words. </w:t>
      </w:r>
      <w:r w:rsidR="001F4377">
        <w:rPr>
          <w:color w:val="404040" w:themeColor="text1" w:themeTint="BF"/>
        </w:rPr>
        <w:t>Trust the process. It will feel weird, of course it will. We are not used to being fully focused on the thinking of others</w:t>
      </w:r>
      <w:r w:rsidR="0019623E">
        <w:rPr>
          <w:color w:val="404040" w:themeColor="text1" w:themeTint="BF"/>
        </w:rPr>
        <w:t>, we are hardwired to get ou</w:t>
      </w:r>
      <w:r w:rsidR="00BE31FA">
        <w:rPr>
          <w:color w:val="404040" w:themeColor="text1" w:themeTint="BF"/>
        </w:rPr>
        <w:t>r</w:t>
      </w:r>
      <w:r w:rsidR="0019623E">
        <w:rPr>
          <w:color w:val="404040" w:themeColor="text1" w:themeTint="BF"/>
        </w:rPr>
        <w:t xml:space="preserve"> thinking in, or to build on others thinking when they are not f</w:t>
      </w:r>
      <w:r w:rsidR="00FD538E">
        <w:rPr>
          <w:color w:val="404040" w:themeColor="text1" w:themeTint="BF"/>
        </w:rPr>
        <w:t>inished thinking for themselves.</w:t>
      </w:r>
      <w:r w:rsidR="00B22FF5">
        <w:rPr>
          <w:color w:val="404040" w:themeColor="text1" w:themeTint="BF"/>
        </w:rPr>
        <w:t xml:space="preserve"> Stop knowing start wondering</w:t>
      </w:r>
      <w:r w:rsidR="00FE1A6F">
        <w:rPr>
          <w:color w:val="404040" w:themeColor="text1" w:themeTint="BF"/>
        </w:rPr>
        <w:t>!</w:t>
      </w:r>
      <w:r w:rsidR="00B22FF5">
        <w:rPr>
          <w:color w:val="404040" w:themeColor="text1" w:themeTint="BF"/>
        </w:rPr>
        <w:t xml:space="preserve"> Even at the end of the Thinking Space if the Thinker asks a question of you</w:t>
      </w:r>
      <w:r w:rsidR="008649B1">
        <w:rPr>
          <w:color w:val="404040" w:themeColor="text1" w:themeTint="BF"/>
        </w:rPr>
        <w:t xml:space="preserve">, think very carefully </w:t>
      </w:r>
      <w:r w:rsidR="00BE31FA">
        <w:rPr>
          <w:color w:val="404040" w:themeColor="text1" w:themeTint="BF"/>
        </w:rPr>
        <w:t xml:space="preserve">about </w:t>
      </w:r>
      <w:r w:rsidR="008649B1">
        <w:rPr>
          <w:color w:val="404040" w:themeColor="text1" w:themeTint="BF"/>
        </w:rPr>
        <w:t>what you say. At no point go back and disagree with thinking they have shared in the Thinking Space</w:t>
      </w:r>
      <w:r w:rsidR="00B431E3">
        <w:rPr>
          <w:color w:val="404040" w:themeColor="text1" w:themeTint="BF"/>
        </w:rPr>
        <w:t>, at best it’s a sharing of your personal experience nothing more and not if it’s not requested.</w:t>
      </w:r>
      <w:r w:rsidR="00FE1A6F">
        <w:rPr>
          <w:color w:val="404040" w:themeColor="text1" w:themeTint="BF"/>
        </w:rPr>
        <w:t xml:space="preserve"> It’s not about you!</w:t>
      </w:r>
    </w:p>
    <w:p w14:paraId="2B8A1E10" w14:textId="6CB00FB2" w:rsidR="00FE1A6F" w:rsidRPr="00C81B26" w:rsidRDefault="00FE1A6F" w:rsidP="00ED1EC9">
      <w:pPr>
        <w:jc w:val="both"/>
        <w:rPr>
          <w:color w:val="404040" w:themeColor="text1" w:themeTint="BF"/>
          <w:sz w:val="10"/>
          <w:szCs w:val="10"/>
        </w:rPr>
      </w:pPr>
    </w:p>
    <w:p w14:paraId="39570F3C" w14:textId="0F8A9C30" w:rsidR="00FE1A6F" w:rsidRPr="0062696E" w:rsidRDefault="0062696E" w:rsidP="00ED1EC9">
      <w:pPr>
        <w:jc w:val="both"/>
        <w:rPr>
          <w:b/>
          <w:bCs/>
          <w:color w:val="009193"/>
        </w:rPr>
      </w:pPr>
      <w:r w:rsidRPr="0062696E">
        <w:rPr>
          <w:b/>
          <w:bCs/>
          <w:color w:val="009193"/>
        </w:rPr>
        <w:t>Fundamental</w:t>
      </w:r>
      <w:r w:rsidR="00BE31FA">
        <w:rPr>
          <w:b/>
          <w:bCs/>
          <w:color w:val="009193"/>
        </w:rPr>
        <w:t xml:space="preserve"> </w:t>
      </w:r>
      <w:r w:rsidRPr="0062696E">
        <w:rPr>
          <w:b/>
          <w:bCs/>
          <w:color w:val="009193"/>
        </w:rPr>
        <w:t>Questions</w:t>
      </w:r>
    </w:p>
    <w:p w14:paraId="51DC119A" w14:textId="029C322B" w:rsidR="00B431E3" w:rsidRPr="00C81B26" w:rsidRDefault="00B431E3" w:rsidP="00ED1EC9">
      <w:pPr>
        <w:jc w:val="both"/>
        <w:rPr>
          <w:color w:val="404040" w:themeColor="text1" w:themeTint="BF"/>
          <w:sz w:val="10"/>
          <w:szCs w:val="10"/>
        </w:rPr>
      </w:pPr>
    </w:p>
    <w:p w14:paraId="3D3D3A58" w14:textId="0D89F0B7" w:rsidR="00B431E3" w:rsidRDefault="00B431E3" w:rsidP="00B431E3">
      <w:pPr>
        <w:pStyle w:val="ListParagraph"/>
        <w:numPr>
          <w:ilvl w:val="0"/>
          <w:numId w:val="2"/>
        </w:num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So</w:t>
      </w:r>
      <w:r w:rsidR="00313B64">
        <w:rPr>
          <w:color w:val="404040" w:themeColor="text1" w:themeTint="BF"/>
        </w:rPr>
        <w:t>, Fiona…</w:t>
      </w:r>
      <w:proofErr w:type="gramStart"/>
      <w:r w:rsidR="00313B64">
        <w:rPr>
          <w:color w:val="404040" w:themeColor="text1" w:themeTint="BF"/>
        </w:rPr>
        <w:t>…..</w:t>
      </w:r>
      <w:proofErr w:type="gramEnd"/>
      <w:r w:rsidR="00313B64">
        <w:rPr>
          <w:color w:val="404040" w:themeColor="text1" w:themeTint="BF"/>
        </w:rPr>
        <w:t>What would you like to think about and what are your thoughts?</w:t>
      </w:r>
    </w:p>
    <w:p w14:paraId="7FE442D7" w14:textId="643F7796" w:rsidR="00313B64" w:rsidRDefault="00313B64" w:rsidP="00B431E3">
      <w:pPr>
        <w:pStyle w:val="ListParagraph"/>
        <w:numPr>
          <w:ilvl w:val="0"/>
          <w:numId w:val="2"/>
        </w:num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And what more ……</w:t>
      </w:r>
      <w:proofErr w:type="gramStart"/>
      <w:r>
        <w:rPr>
          <w:color w:val="404040" w:themeColor="text1" w:themeTint="BF"/>
        </w:rPr>
        <w:t>…..</w:t>
      </w:r>
      <w:proofErr w:type="gramEnd"/>
      <w:r>
        <w:rPr>
          <w:color w:val="404040" w:themeColor="text1" w:themeTint="BF"/>
        </w:rPr>
        <w:t>do you think……….or feel…………….or want to say?</w:t>
      </w:r>
    </w:p>
    <w:p w14:paraId="71DB9612" w14:textId="1F37F27B" w:rsidR="00AB2717" w:rsidRDefault="00AB2717" w:rsidP="00B431E3">
      <w:pPr>
        <w:pStyle w:val="ListParagraph"/>
        <w:numPr>
          <w:ilvl w:val="0"/>
          <w:numId w:val="2"/>
        </w:num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You may repeat the question above several times or an abbreviated version…So, what more</w:t>
      </w:r>
      <w:proofErr w:type="gramStart"/>
      <w:r>
        <w:rPr>
          <w:color w:val="404040" w:themeColor="text1" w:themeTint="BF"/>
        </w:rPr>
        <w:t>…..?</w:t>
      </w:r>
      <w:proofErr w:type="gramEnd"/>
    </w:p>
    <w:p w14:paraId="405E17D9" w14:textId="70D85D93" w:rsidR="0073740A" w:rsidRDefault="0073740A" w:rsidP="00B431E3">
      <w:pPr>
        <w:pStyle w:val="ListParagraph"/>
        <w:numPr>
          <w:ilvl w:val="0"/>
          <w:numId w:val="2"/>
        </w:num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Even when the thinker tells you they are done</w:t>
      </w:r>
    </w:p>
    <w:p w14:paraId="378AC331" w14:textId="4899AD4F" w:rsidR="00FB3F23" w:rsidRDefault="00FB3F23" w:rsidP="00B431E3">
      <w:pPr>
        <w:pStyle w:val="ListParagraph"/>
        <w:numPr>
          <w:ilvl w:val="0"/>
          <w:numId w:val="2"/>
        </w:num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Just to check…are you sure there is nothing more you want to think?</w:t>
      </w:r>
    </w:p>
    <w:p w14:paraId="4A9A9753" w14:textId="51333122" w:rsidR="002C2DCD" w:rsidRDefault="002C2DCD" w:rsidP="00B431E3">
      <w:pPr>
        <w:pStyle w:val="ListParagraph"/>
        <w:numPr>
          <w:ilvl w:val="0"/>
          <w:numId w:val="2"/>
        </w:num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Do you need anything further from me? (always second last)</w:t>
      </w:r>
    </w:p>
    <w:p w14:paraId="6CE5F2C4" w14:textId="58AECEEE" w:rsidR="00655930" w:rsidRPr="00B431E3" w:rsidRDefault="00655930" w:rsidP="00B431E3">
      <w:pPr>
        <w:pStyle w:val="ListParagraph"/>
        <w:numPr>
          <w:ilvl w:val="0"/>
          <w:numId w:val="2"/>
        </w:num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What would you like to do next with what you have discovered? (always the last question)</w:t>
      </w:r>
    </w:p>
    <w:p w14:paraId="5D682A7C" w14:textId="4A39FFA1" w:rsidR="00066AED" w:rsidRPr="00C81B26" w:rsidRDefault="00066AED" w:rsidP="00066AED">
      <w:pPr>
        <w:jc w:val="both"/>
        <w:rPr>
          <w:color w:val="404040" w:themeColor="text1" w:themeTint="BF"/>
          <w:sz w:val="10"/>
          <w:szCs w:val="10"/>
        </w:rPr>
      </w:pPr>
    </w:p>
    <w:p w14:paraId="4744FF94" w14:textId="26D6D1D7" w:rsidR="00066AED" w:rsidRDefault="002C2DCD" w:rsidP="00066AED">
      <w:pPr>
        <w:jc w:val="both"/>
        <w:rPr>
          <w:b/>
          <w:bCs/>
          <w:color w:val="009193"/>
        </w:rPr>
      </w:pPr>
      <w:r>
        <w:rPr>
          <w:b/>
          <w:bCs/>
          <w:color w:val="009193"/>
        </w:rPr>
        <w:t>Other questions you might need, if the thinker gets s</w:t>
      </w:r>
      <w:r w:rsidR="00C976D0">
        <w:rPr>
          <w:b/>
          <w:bCs/>
          <w:color w:val="009193"/>
        </w:rPr>
        <w:t>tuck or you feel they could help</w:t>
      </w:r>
    </w:p>
    <w:p w14:paraId="4E5A04DF" w14:textId="04851DE8" w:rsidR="00066AED" w:rsidRPr="00935D27" w:rsidRDefault="00066AED" w:rsidP="00066AED">
      <w:pPr>
        <w:jc w:val="both"/>
        <w:rPr>
          <w:color w:val="404040" w:themeColor="text1" w:themeTint="BF"/>
          <w:sz w:val="16"/>
          <w:szCs w:val="16"/>
        </w:rPr>
      </w:pPr>
    </w:p>
    <w:p w14:paraId="01D8ED5B" w14:textId="551B0528" w:rsidR="006B2A57" w:rsidRDefault="006B2A57" w:rsidP="006B2A57">
      <w:pPr>
        <w:pStyle w:val="ListParagraph"/>
        <w:numPr>
          <w:ilvl w:val="0"/>
          <w:numId w:val="3"/>
        </w:num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What assumptions are you holding that are influencing your thinking?</w:t>
      </w:r>
    </w:p>
    <w:p w14:paraId="08A1BE5B" w14:textId="74513EC7" w:rsidR="006B2A57" w:rsidRDefault="00DE2F7B" w:rsidP="006B2A57">
      <w:pPr>
        <w:pStyle w:val="ListParagraph"/>
        <w:numPr>
          <w:ilvl w:val="0"/>
          <w:numId w:val="3"/>
        </w:num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What more are you assuming?</w:t>
      </w:r>
    </w:p>
    <w:p w14:paraId="6BE25532" w14:textId="75FEBE13" w:rsidR="00DE2F7B" w:rsidRDefault="00DE2F7B" w:rsidP="006B2A57">
      <w:pPr>
        <w:pStyle w:val="ListParagraph"/>
        <w:numPr>
          <w:ilvl w:val="0"/>
          <w:numId w:val="3"/>
        </w:num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How do you feel now that you have illuminated these assumptions?</w:t>
      </w:r>
    </w:p>
    <w:p w14:paraId="48CEC494" w14:textId="31B36816" w:rsidR="00321501" w:rsidRDefault="00321501" w:rsidP="006B2A57">
      <w:pPr>
        <w:pStyle w:val="ListParagraph"/>
        <w:numPr>
          <w:ilvl w:val="0"/>
          <w:numId w:val="3"/>
        </w:num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What feels true now?</w:t>
      </w:r>
    </w:p>
    <w:p w14:paraId="77CDC521" w14:textId="77777777" w:rsidR="001F73F4" w:rsidRPr="000C75B9" w:rsidRDefault="001F73F4" w:rsidP="001F73F4">
      <w:pPr>
        <w:jc w:val="both"/>
        <w:rPr>
          <w:color w:val="404040" w:themeColor="text1" w:themeTint="BF"/>
          <w:sz w:val="10"/>
          <w:szCs w:val="10"/>
        </w:rPr>
      </w:pPr>
    </w:p>
    <w:p w14:paraId="4672C902" w14:textId="323264DF" w:rsidR="001F73F4" w:rsidRDefault="001F73F4" w:rsidP="001F73F4">
      <w:pPr>
        <w:shd w:val="clear" w:color="auto" w:fill="F2F2F2" w:themeFill="background1" w:themeFillShade="F2"/>
        <w:jc w:val="both"/>
        <w:rPr>
          <w:b/>
          <w:bCs/>
          <w:color w:val="009193"/>
        </w:rPr>
      </w:pPr>
      <w:r w:rsidRPr="001F73F4">
        <w:rPr>
          <w:b/>
          <w:bCs/>
          <w:color w:val="009193"/>
        </w:rPr>
        <w:t>APPRECIATION</w:t>
      </w:r>
      <w:r w:rsidR="00D439E0">
        <w:rPr>
          <w:b/>
          <w:bCs/>
          <w:color w:val="009193"/>
        </w:rPr>
        <w:t>:</w:t>
      </w:r>
      <w:r w:rsidR="002B378F">
        <w:rPr>
          <w:b/>
          <w:bCs/>
          <w:color w:val="009193"/>
        </w:rPr>
        <w:t xml:space="preserve"> 2 MINUTES EACH WAY                                                                                                  </w:t>
      </w:r>
      <w:r w:rsidR="00D439E0">
        <w:rPr>
          <w:b/>
          <w:bCs/>
          <w:color w:val="009193"/>
        </w:rPr>
        <w:t>00.56-00.60</w:t>
      </w:r>
    </w:p>
    <w:p w14:paraId="0E5819A4" w14:textId="71CAB720" w:rsidR="001F73F4" w:rsidRPr="002B378F" w:rsidRDefault="00164DEF" w:rsidP="002B378F">
      <w:pPr>
        <w:pStyle w:val="ListParagraph"/>
        <w:numPr>
          <w:ilvl w:val="0"/>
          <w:numId w:val="4"/>
        </w:numPr>
        <w:jc w:val="both"/>
        <w:rPr>
          <w:b/>
          <w:bCs/>
          <w:color w:val="404040" w:themeColor="text1" w:themeTint="BF"/>
        </w:rPr>
      </w:pPr>
      <w:r>
        <w:rPr>
          <w:color w:val="404040" w:themeColor="text1" w:themeTint="BF"/>
        </w:rPr>
        <w:t>Appreciate the other for their part in the Thinking Space</w:t>
      </w:r>
    </w:p>
    <w:sectPr w:rsidR="001F73F4" w:rsidRPr="002B378F" w:rsidSect="00C976D0">
      <w:headerReference w:type="default" r:id="rId7"/>
      <w:footerReference w:type="default" r:id="rId8"/>
      <w:pgSz w:w="11900" w:h="16840"/>
      <w:pgMar w:top="720" w:right="720" w:bottom="495" w:left="720" w:header="18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723E5" w14:textId="77777777" w:rsidR="00DA5B2A" w:rsidRDefault="00DA5B2A" w:rsidP="00066AED">
      <w:r>
        <w:separator/>
      </w:r>
    </w:p>
  </w:endnote>
  <w:endnote w:type="continuationSeparator" w:id="0">
    <w:p w14:paraId="36FC7379" w14:textId="77777777" w:rsidR="00DA5B2A" w:rsidRDefault="00DA5B2A" w:rsidP="0006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flisch Script Pro Regular">
    <w:altName w:val="Calibri"/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6E06" w14:textId="7FF45B7F" w:rsidR="00C976D0" w:rsidRPr="006B2A57" w:rsidRDefault="00C976D0">
    <w:pPr>
      <w:pStyle w:val="Footer"/>
      <w:rPr>
        <w:color w:val="009193"/>
        <w:sz w:val="16"/>
        <w:szCs w:val="16"/>
      </w:rPr>
    </w:pPr>
    <w:r w:rsidRPr="006B2A57">
      <w:rPr>
        <w:color w:val="009193"/>
        <w:sz w:val="16"/>
        <w:szCs w:val="16"/>
      </w:rPr>
      <w:sym w:font="Symbol" w:char="F0E3"/>
    </w:r>
    <w:r w:rsidRPr="006B2A57">
      <w:rPr>
        <w:color w:val="009193"/>
        <w:sz w:val="16"/>
        <w:szCs w:val="16"/>
      </w:rPr>
      <w:t xml:space="preserve"> Fiona MacNeill 2021 with homage to Nancy Kline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60C2B" w14:textId="77777777" w:rsidR="00DA5B2A" w:rsidRDefault="00DA5B2A" w:rsidP="00066AED">
      <w:r>
        <w:separator/>
      </w:r>
    </w:p>
  </w:footnote>
  <w:footnote w:type="continuationSeparator" w:id="0">
    <w:p w14:paraId="7C43B11D" w14:textId="77777777" w:rsidR="00DA5B2A" w:rsidRDefault="00DA5B2A" w:rsidP="00066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E803" w14:textId="27253120" w:rsidR="00066AED" w:rsidRPr="00066AED" w:rsidRDefault="00066AED" w:rsidP="00066AED">
    <w:pPr>
      <w:pStyle w:val="Header"/>
      <w:jc w:val="center"/>
      <w:rPr>
        <w:rFonts w:ascii="Caflisch Script Pro Regular" w:hAnsi="Caflisch Script Pro Regular"/>
        <w:color w:val="009193"/>
        <w:sz w:val="36"/>
        <w:szCs w:val="36"/>
      </w:rPr>
    </w:pPr>
    <w:r w:rsidRPr="00066AED">
      <w:rPr>
        <w:rFonts w:ascii="Caflisch Script Pro Regular" w:hAnsi="Caflisch Script Pro Regular"/>
        <w:color w:val="009193"/>
        <w:sz w:val="36"/>
        <w:szCs w:val="36"/>
      </w:rPr>
      <w:t>Thinking Space Guidance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60FF0"/>
    <w:multiLevelType w:val="hybridMultilevel"/>
    <w:tmpl w:val="2C4CC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35CD2"/>
    <w:multiLevelType w:val="hybridMultilevel"/>
    <w:tmpl w:val="7B4A4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F14B8"/>
    <w:multiLevelType w:val="hybridMultilevel"/>
    <w:tmpl w:val="1E923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54845"/>
    <w:multiLevelType w:val="hybridMultilevel"/>
    <w:tmpl w:val="9364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450080">
    <w:abstractNumId w:val="0"/>
  </w:num>
  <w:num w:numId="2" w16cid:durableId="2024670509">
    <w:abstractNumId w:val="1"/>
  </w:num>
  <w:num w:numId="3" w16cid:durableId="1700617327">
    <w:abstractNumId w:val="3"/>
  </w:num>
  <w:num w:numId="4" w16cid:durableId="1553035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ED"/>
    <w:rsid w:val="00062C9D"/>
    <w:rsid w:val="00066AED"/>
    <w:rsid w:val="000C75B9"/>
    <w:rsid w:val="00140446"/>
    <w:rsid w:val="00164DEF"/>
    <w:rsid w:val="0019623E"/>
    <w:rsid w:val="001F4377"/>
    <w:rsid w:val="001F73F4"/>
    <w:rsid w:val="002B378F"/>
    <w:rsid w:val="002C2DCD"/>
    <w:rsid w:val="00313B64"/>
    <w:rsid w:val="00321501"/>
    <w:rsid w:val="003A4F53"/>
    <w:rsid w:val="003E0737"/>
    <w:rsid w:val="00432472"/>
    <w:rsid w:val="00482375"/>
    <w:rsid w:val="00557EC1"/>
    <w:rsid w:val="0062696E"/>
    <w:rsid w:val="00655930"/>
    <w:rsid w:val="006B2A57"/>
    <w:rsid w:val="006F3DCC"/>
    <w:rsid w:val="007128B1"/>
    <w:rsid w:val="0073740A"/>
    <w:rsid w:val="008444F9"/>
    <w:rsid w:val="00851341"/>
    <w:rsid w:val="008649B1"/>
    <w:rsid w:val="008F1D48"/>
    <w:rsid w:val="00935D27"/>
    <w:rsid w:val="00960849"/>
    <w:rsid w:val="00A10B29"/>
    <w:rsid w:val="00A75FF5"/>
    <w:rsid w:val="00A922D5"/>
    <w:rsid w:val="00AB2717"/>
    <w:rsid w:val="00B22FF5"/>
    <w:rsid w:val="00B26529"/>
    <w:rsid w:val="00B431E3"/>
    <w:rsid w:val="00BA3CBA"/>
    <w:rsid w:val="00BD4C7B"/>
    <w:rsid w:val="00BE31FA"/>
    <w:rsid w:val="00BF234D"/>
    <w:rsid w:val="00C20A28"/>
    <w:rsid w:val="00C34882"/>
    <w:rsid w:val="00C81B26"/>
    <w:rsid w:val="00C86548"/>
    <w:rsid w:val="00C976D0"/>
    <w:rsid w:val="00CF23B8"/>
    <w:rsid w:val="00D439E0"/>
    <w:rsid w:val="00D74CCE"/>
    <w:rsid w:val="00DA5B2A"/>
    <w:rsid w:val="00DE2F7B"/>
    <w:rsid w:val="00E07046"/>
    <w:rsid w:val="00E738DE"/>
    <w:rsid w:val="00EB304A"/>
    <w:rsid w:val="00ED1EC9"/>
    <w:rsid w:val="00FB3F23"/>
    <w:rsid w:val="00FD538E"/>
    <w:rsid w:val="00FE1A6F"/>
    <w:rsid w:val="00F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41E0"/>
  <w15:chartTrackingRefBased/>
  <w15:docId w15:val="{41753D2A-144D-F746-B521-75166799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AED"/>
  </w:style>
  <w:style w:type="paragraph" w:styleId="Footer">
    <w:name w:val="footer"/>
    <w:basedOn w:val="Normal"/>
    <w:link w:val="FooterChar"/>
    <w:uiPriority w:val="99"/>
    <w:unhideWhenUsed/>
    <w:rsid w:val="00066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AED"/>
  </w:style>
  <w:style w:type="paragraph" w:styleId="ListParagraph">
    <w:name w:val="List Paragraph"/>
    <w:basedOn w:val="Normal"/>
    <w:uiPriority w:val="34"/>
    <w:qFormat/>
    <w:rsid w:val="00ED1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MacNeill</dc:creator>
  <cp:keywords/>
  <dc:description/>
  <cp:lastModifiedBy>Fiona MacNeill</cp:lastModifiedBy>
  <cp:revision>50</cp:revision>
  <cp:lastPrinted>2021-01-21T13:23:00Z</cp:lastPrinted>
  <dcterms:created xsi:type="dcterms:W3CDTF">2021-01-21T08:42:00Z</dcterms:created>
  <dcterms:modified xsi:type="dcterms:W3CDTF">2022-09-13T11:45:00Z</dcterms:modified>
</cp:coreProperties>
</file>